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B4" w:rsidRPr="00672CB4" w:rsidRDefault="00672CB4" w:rsidP="00672CB4">
      <w:pPr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  <w:proofErr w:type="gramStart"/>
      <w:r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  <w:t>MAS</w:t>
      </w:r>
      <w:proofErr w:type="gramEnd"/>
      <w:r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  <w:t xml:space="preserve"> DATOS SOBRE CINVE</w:t>
      </w: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Mas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datos sobre CINVE, aunque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estan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todos en la página Web de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Cinve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 </w:t>
      </w: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1.-No es un Concurso </w:t>
      </w:r>
      <w:proofErr w:type="gram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privado ,</w:t>
      </w:r>
      <w:proofErr w:type="gram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esta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Aurtorizado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por el Ministerio de A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gricultura , Pesca y Alimentació</w:t>
      </w: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n y por la FIJEV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-</w:t>
      </w: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.Federación de Periodistas y Escritores del Vino .</w:t>
      </w: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2.-Lo dirigen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tecnicamente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dos de los más prestigiosos enólogos españoles Pascual Herrera y Maria Isabel Mijares y Garcia-Pelayo quien entre otras cosas</w:t>
      </w:r>
      <w:proofErr w:type="gram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,(</w:t>
      </w:r>
      <w:proofErr w:type="gram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ver su CV) preside el Concurso Ensenada Tierra de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Vinos en la Universidad de la B</w:t>
      </w: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aja California y el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Simposium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 dicha Universidad .</w:t>
      </w: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Esta reconocida por la Embajada de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Mexico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en Madrid por su promoción al Tequila </w:t>
      </w: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En algunas semanas má</w:t>
      </w: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s la Universidad de la Baja California tendrá una Cátedra de la Cultura del Vino  que llevara el nombre de Maria Isabel Mijares </w:t>
      </w: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3.-Los resultados son recogidos y tabulados por la Universidad de Huelva que ejercita el control</w:t>
      </w: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4.-Esta ya en su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ediccion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numero 11.</w:t>
      </w: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5.-Los Jurados (</w:t>
      </w:r>
      <w:proofErr w:type="gram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jueces )</w:t>
      </w:r>
      <w:proofErr w:type="gram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estan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compuestos por los e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nó</w:t>
      </w: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logos y periodistas más reconocidos del Mundo </w:t>
      </w: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       Cata la Directora del Concurso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Vinalies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 Francia</w:t>
      </w: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       El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Pdte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del Concurso de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Canada</w:t>
      </w:r>
      <w:proofErr w:type="spellEnd"/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       El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Pdte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 la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Federacion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Internacional de la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Federacion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 Periodistas y escritores del Vino </w:t>
      </w: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       El Presidente de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VINOFED.-Federacion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 Grandes Concursos de Vinos</w:t>
      </w: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6.-Ademas catan los grandes compradores españoles El Corte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Ingles</w:t>
      </w:r>
      <w:proofErr w:type="gram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,Makro,Lavinia</w:t>
      </w:r>
      <w:proofErr w:type="spellEnd"/>
      <w:proofErr w:type="gram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...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etc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etc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por lo que la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repercusion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comercial es muy grande. </w:t>
      </w:r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7.-El eco de los premios es </w:t>
      </w:r>
      <w:proofErr w:type="gram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grande .</w:t>
      </w:r>
      <w:proofErr w:type="gramEnd"/>
    </w:p>
    <w:p w:rsid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8.-La Cena de los premios en el Ritz está solicitada por los productores y estos invitan a compradores, periodistas, </w:t>
      </w:r>
      <w:proofErr w:type="spellStart"/>
      <w:proofErr w:type="gram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sommeliers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...</w:t>
      </w:r>
      <w:proofErr w:type="spellStart"/>
      <w:proofErr w:type="gram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etc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por eso tiene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costo.Es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 alto nivel y se invitan autoridades y prensa.</w:t>
      </w:r>
    </w:p>
    <w:p w:rsidR="00672CB4" w:rsidRPr="00672CB4" w:rsidRDefault="00672CB4" w:rsidP="00672CB4">
      <w:pPr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Creo que con esto tienes mucha más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informacion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.pero todo esto </w:t>
      </w:r>
      <w:proofErr w:type="spellStart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esta</w:t>
      </w:r>
      <w:proofErr w:type="spellEnd"/>
      <w:r w:rsidRPr="00672CB4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en la Web.</w:t>
      </w:r>
    </w:p>
    <w:p w:rsidR="00961E73" w:rsidRDefault="00961E73"/>
    <w:sectPr w:rsidR="00961E73" w:rsidSect="00961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CB4"/>
    <w:rsid w:val="000D4143"/>
    <w:rsid w:val="0034457E"/>
    <w:rsid w:val="003F1393"/>
    <w:rsid w:val="00672CB4"/>
    <w:rsid w:val="00961E73"/>
    <w:rsid w:val="00E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72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1495</Characters>
  <Application>Microsoft Office Word</Application>
  <DocSecurity>0</DocSecurity>
  <Lines>12</Lines>
  <Paragraphs>3</Paragraphs>
  <ScaleCrop>false</ScaleCrop>
  <Company>LUCA COMUNICACIONES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</dc:creator>
  <cp:keywords/>
  <dc:description/>
  <cp:lastModifiedBy>Luz</cp:lastModifiedBy>
  <cp:revision>1</cp:revision>
  <dcterms:created xsi:type="dcterms:W3CDTF">2016-09-20T14:51:00Z</dcterms:created>
  <dcterms:modified xsi:type="dcterms:W3CDTF">2016-09-20T14:58:00Z</dcterms:modified>
</cp:coreProperties>
</file>